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21" w:rsidRDefault="00BD5509">
      <w:pPr>
        <w:pStyle w:val="Heading1"/>
        <w:spacing w:after="60"/>
        <w:jc w:val="both"/>
        <w:rPr>
          <w:rFonts w:ascii="Arial" w:hAnsi="Arial" w:cs="Arial"/>
          <w:color w:val="0070C0"/>
          <w:sz w:val="20"/>
          <w:szCs w:val="20"/>
        </w:rPr>
      </w:pPr>
      <w:bookmarkStart w:id="0" w:name="OLE_LINK1"/>
      <w:r>
        <w:rPr>
          <w:rFonts w:ascii="Arial" w:hAnsi="Arial" w:cs="Arial"/>
          <w:color w:val="0070C0"/>
          <w:sz w:val="20"/>
          <w:szCs w:val="20"/>
        </w:rPr>
        <w:t xml:space="preserve">This form is designed for our Business Partners and Distributors to relay the pertinent information to our Sales Channel for submitting an OOP Claim. The OOP team will review claims submitted on this form to OOPSubmission@Avaya.com.  The Avaya Account Manager must acknowledge that the request is justified. </w:t>
      </w:r>
    </w:p>
    <w:p w:rsidR="00E83E21" w:rsidRDefault="00BD5509" w:rsidP="00E83E21">
      <w:pPr>
        <w:pStyle w:val="Heading1"/>
        <w:spacing w:after="60"/>
        <w:rPr>
          <w:rFonts w:ascii="Arial" w:hAnsi="Arial" w:cs="Arial"/>
          <w:color w:val="0070C0"/>
          <w:sz w:val="24"/>
        </w:rPr>
      </w:pPr>
      <w:r w:rsidRPr="00E83E21">
        <w:rPr>
          <w:rFonts w:ascii="Arial" w:hAnsi="Arial" w:cs="Arial"/>
          <w:color w:val="0070C0"/>
          <w:sz w:val="24"/>
        </w:rPr>
        <w:t>Please note that all OOP requests will incur a 15% restocking</w:t>
      </w:r>
      <w:r w:rsidR="00E83E21">
        <w:rPr>
          <w:rFonts w:ascii="Arial" w:hAnsi="Arial" w:cs="Arial"/>
          <w:color w:val="0070C0"/>
          <w:sz w:val="24"/>
        </w:rPr>
        <w:t>/administration</w:t>
      </w:r>
      <w:r w:rsidRPr="00E83E21">
        <w:rPr>
          <w:rFonts w:ascii="Arial" w:hAnsi="Arial" w:cs="Arial"/>
          <w:color w:val="0070C0"/>
          <w:sz w:val="24"/>
        </w:rPr>
        <w:t xml:space="preserve"> fee as standard</w:t>
      </w:r>
    </w:p>
    <w:p w:rsidR="00540400" w:rsidRPr="00540400" w:rsidRDefault="00540400" w:rsidP="00540400">
      <w:pPr>
        <w:rPr>
          <w:lang w:val="en-GB"/>
        </w:rPr>
      </w:pPr>
      <w:bookmarkStart w:id="1" w:name="_GoBack"/>
      <w:bookmarkEnd w:id="1"/>
    </w:p>
    <w:tbl>
      <w:tblPr>
        <w:tblW w:w="10699" w:type="dxa"/>
        <w:tblInd w:w="93" w:type="dxa"/>
        <w:tblLook w:val="04A0" w:firstRow="1" w:lastRow="0" w:firstColumn="1" w:lastColumn="0" w:noHBand="0" w:noVBand="1"/>
      </w:tblPr>
      <w:tblGrid>
        <w:gridCol w:w="3437"/>
        <w:gridCol w:w="272"/>
        <w:gridCol w:w="272"/>
        <w:gridCol w:w="272"/>
        <w:gridCol w:w="272"/>
        <w:gridCol w:w="1373"/>
        <w:gridCol w:w="1179"/>
        <w:gridCol w:w="1039"/>
        <w:gridCol w:w="1284"/>
        <w:gridCol w:w="1299"/>
      </w:tblGrid>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bookmarkEnd w:id="0"/>
          <w:p w:rsidR="00C61617" w:rsidRPr="00C61617" w:rsidRDefault="00C61617" w:rsidP="00C61617">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Requestor Information</w:t>
            </w:r>
          </w:p>
        </w:tc>
      </w:tr>
      <w:tr w:rsidR="00C61617" w:rsidRPr="00C61617" w:rsidTr="009C2DF7">
        <w:trPr>
          <w:trHeight w:val="31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Requestor’s Name</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r w:rsidRPr="00C61617">
              <w:rPr>
                <w:rFonts w:ascii="Arial" w:eastAsia="Times New Roman" w:hAnsi="Arial" w:cs="Arial"/>
                <w:color w:val="000000"/>
                <w:sz w:val="20"/>
                <w:szCs w:val="20"/>
              </w:rPr>
              <w:t> </w:t>
            </w:r>
            <w:r w:rsidRPr="00C61617">
              <w:rPr>
                <w:rFonts w:ascii="Arial" w:eastAsia="Times New Roman" w:hAnsi="Arial" w:cs="Arial"/>
                <w:color w:val="000000"/>
                <w:sz w:val="20"/>
                <w:szCs w:val="20"/>
              </w:rPr>
              <w:t> </w:t>
            </w:r>
            <w:r w:rsidRPr="00C61617">
              <w:rPr>
                <w:rFonts w:ascii="Arial" w:eastAsia="Times New Roman" w:hAnsi="Arial" w:cs="Arial"/>
                <w:color w:val="000000"/>
                <w:sz w:val="20"/>
                <w:szCs w:val="20"/>
              </w:rPr>
              <w:t> </w:t>
            </w:r>
            <w:r w:rsidRPr="00C61617">
              <w:rPr>
                <w:rFonts w:ascii="Arial" w:eastAsia="Times New Roman" w:hAnsi="Arial" w:cs="Arial"/>
                <w:color w:val="000000"/>
                <w:sz w:val="20"/>
                <w:szCs w:val="20"/>
              </w:rPr>
              <w:t> </w:t>
            </w:r>
          </w:p>
        </w:tc>
      </w:tr>
      <w:tr w:rsidR="00C61617" w:rsidRPr="00C61617" w:rsidTr="009C2DF7">
        <w:trPr>
          <w:trHeight w:val="330"/>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p>
        </w:tc>
      </w:tr>
      <w:tr w:rsidR="00C61617" w:rsidRPr="00C61617" w:rsidTr="009C2DF7">
        <w:trPr>
          <w:trHeight w:val="330"/>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Number</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p>
        </w:tc>
      </w:tr>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p w:rsidR="00C61617" w:rsidRPr="00C61617" w:rsidRDefault="00C61617" w:rsidP="00E83E21">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Avaya Account Manager Contact Information</w:t>
            </w:r>
          </w:p>
        </w:tc>
      </w:tr>
      <w:tr w:rsidR="00C61617" w:rsidRPr="00C61617" w:rsidTr="009C2DF7">
        <w:trPr>
          <w:trHeight w:val="31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Claim Contact Name</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300"/>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315"/>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Number</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Distributor Information</w:t>
            </w:r>
          </w:p>
        </w:tc>
      </w:tr>
      <w:tr w:rsidR="00C61617" w:rsidRPr="00C61617" w:rsidTr="009C2DF7">
        <w:trPr>
          <w:trHeight w:val="34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Company Name </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p>
        </w:tc>
      </w:tr>
      <w:tr w:rsidR="00C61617" w:rsidRPr="00C61617" w:rsidTr="009C2DF7">
        <w:trPr>
          <w:trHeight w:val="34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Link ID</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34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Name</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34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345"/>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Number</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p>
        </w:tc>
      </w:tr>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Dealer Information</w:t>
            </w:r>
          </w:p>
        </w:tc>
      </w:tr>
      <w:tr w:rsidR="00C61617" w:rsidRPr="00C61617" w:rsidTr="009C2DF7">
        <w:trPr>
          <w:trHeight w:val="28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Company Name </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p>
        </w:tc>
      </w:tr>
      <w:tr w:rsidR="00C61617" w:rsidRPr="00C61617" w:rsidTr="009C2DF7">
        <w:trPr>
          <w:trHeight w:val="28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Link ID</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28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Name</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28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285"/>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Number</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p>
        </w:tc>
      </w:tr>
      <w:tr w:rsidR="00C61617" w:rsidRPr="00C61617" w:rsidTr="009C2DF7">
        <w:trPr>
          <w:trHeight w:val="330"/>
        </w:trPr>
        <w:tc>
          <w:tcPr>
            <w:tcW w:w="10699" w:type="dxa"/>
            <w:gridSpan w:val="10"/>
            <w:tcBorders>
              <w:top w:val="single" w:sz="12" w:space="0" w:color="000000"/>
              <w:left w:val="single" w:sz="12" w:space="0" w:color="000000"/>
              <w:bottom w:val="single" w:sz="12" w:space="0" w:color="000000"/>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i/>
                <w:iCs/>
                <w:color w:val="FF0000"/>
                <w:sz w:val="20"/>
                <w:szCs w:val="20"/>
              </w:rPr>
            </w:pPr>
            <w:r w:rsidRPr="00C61617">
              <w:rPr>
                <w:rFonts w:ascii="Arial" w:eastAsia="Times New Roman" w:hAnsi="Arial" w:cs="Arial"/>
                <w:b/>
                <w:bCs/>
                <w:i/>
                <w:iCs/>
                <w:color w:val="FF0000"/>
                <w:sz w:val="20"/>
                <w:szCs w:val="20"/>
              </w:rPr>
              <w:t>End User Customer Information</w:t>
            </w:r>
          </w:p>
        </w:tc>
      </w:tr>
      <w:tr w:rsidR="00C61617" w:rsidRPr="00C61617" w:rsidTr="009C2DF7">
        <w:trPr>
          <w:trHeight w:val="315"/>
        </w:trPr>
        <w:tc>
          <w:tcPr>
            <w:tcW w:w="3981"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Company Name </w:t>
            </w:r>
          </w:p>
        </w:tc>
        <w:tc>
          <w:tcPr>
            <w:tcW w:w="6718" w:type="dxa"/>
            <w:gridSpan w:val="7"/>
            <w:tcBorders>
              <w:top w:val="single" w:sz="12"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Cambria Math" w:eastAsia="Times New Roman" w:hAnsi="Cambria Math"/>
                <w:color w:val="000000"/>
                <w:sz w:val="20"/>
                <w:szCs w:val="20"/>
              </w:rPr>
            </w:pP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r w:rsidRPr="00C61617">
              <w:rPr>
                <w:rFonts w:ascii="Cambria Math" w:eastAsia="Times New Roman" w:hAnsi="Cambria Math"/>
                <w:color w:val="000000"/>
                <w:sz w:val="20"/>
                <w:szCs w:val="20"/>
              </w:rPr>
              <w:t> </w:t>
            </w:r>
          </w:p>
        </w:tc>
      </w:tr>
      <w:tr w:rsidR="00C61617" w:rsidRPr="00C61617" w:rsidTr="009C2DF7">
        <w:trPr>
          <w:trHeight w:val="31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US or Canadian State</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p>
        </w:tc>
      </w:tr>
      <w:tr w:rsidR="00C61617" w:rsidRPr="00C61617" w:rsidTr="009C2DF7">
        <w:trPr>
          <w:trHeight w:val="315"/>
        </w:trPr>
        <w:tc>
          <w:tcPr>
            <w:tcW w:w="3981" w:type="dxa"/>
            <w:gridSpan w:val="3"/>
            <w:tcBorders>
              <w:top w:val="single" w:sz="4" w:space="0" w:color="000000"/>
              <w:left w:val="single" w:sz="12" w:space="0" w:color="000000"/>
              <w:bottom w:val="single" w:sz="4"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Contact Name</w:t>
            </w:r>
          </w:p>
        </w:tc>
        <w:tc>
          <w:tcPr>
            <w:tcW w:w="6718" w:type="dxa"/>
            <w:gridSpan w:val="7"/>
            <w:tcBorders>
              <w:top w:val="single" w:sz="4" w:space="0" w:color="000000"/>
              <w:left w:val="nil"/>
              <w:bottom w:val="single" w:sz="4"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315"/>
        </w:trPr>
        <w:tc>
          <w:tcPr>
            <w:tcW w:w="3981" w:type="dxa"/>
            <w:gridSpan w:val="3"/>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Email Address</w:t>
            </w:r>
          </w:p>
        </w:tc>
        <w:tc>
          <w:tcPr>
            <w:tcW w:w="6718" w:type="dxa"/>
            <w:gridSpan w:val="7"/>
            <w:tcBorders>
              <w:top w:val="single" w:sz="4" w:space="0" w:color="000000"/>
              <w:left w:val="nil"/>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b/>
                <w:bCs/>
                <w:color w:val="FF0000"/>
                <w:sz w:val="20"/>
                <w:szCs w:val="20"/>
              </w:rPr>
            </w:pP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r w:rsidRPr="00C61617">
              <w:rPr>
                <w:rFonts w:ascii="Arial" w:eastAsia="Times New Roman" w:hAnsi="Arial" w:cs="Arial"/>
                <w:b/>
                <w:bCs/>
                <w:color w:val="FF0000"/>
                <w:sz w:val="20"/>
                <w:szCs w:val="20"/>
              </w:rPr>
              <w:t> </w:t>
            </w:r>
          </w:p>
        </w:tc>
      </w:tr>
      <w:tr w:rsidR="00C6161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lastRenderedPageBreak/>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10699" w:type="dxa"/>
            <w:gridSpan w:val="10"/>
            <w:tcBorders>
              <w:top w:val="single" w:sz="12" w:space="0" w:color="000000"/>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E83E21">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Purchase Information (Copy of Avaya to distributor invoices must be submitted)</w:t>
            </w:r>
          </w:p>
        </w:tc>
      </w:tr>
      <w:tr w:rsidR="00C61617" w:rsidRPr="00C61617" w:rsidTr="009C2DF7">
        <w:trPr>
          <w:trHeight w:val="315"/>
        </w:trPr>
        <w:tc>
          <w:tcPr>
            <w:tcW w:w="8116" w:type="dxa"/>
            <w:gridSpan w:val="8"/>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Purchase Date</w:t>
            </w:r>
          </w:p>
        </w:tc>
        <w:tc>
          <w:tcPr>
            <w:tcW w:w="2583" w:type="dxa"/>
            <w:gridSpan w:val="2"/>
            <w:tcBorders>
              <w:top w:val="single" w:sz="12"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Install Date</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Date issue Escalated to Distributor</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540400">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Total Claim Amount </w:t>
            </w:r>
            <w:r w:rsidRPr="00C61617">
              <w:rPr>
                <w:rFonts w:ascii="Arial" w:eastAsia="Times New Roman" w:hAnsi="Arial" w:cs="Arial"/>
                <w:b/>
                <w:bCs/>
                <w:color w:val="000000"/>
                <w:sz w:val="20"/>
                <w:szCs w:val="20"/>
              </w:rPr>
              <w:t>Before</w:t>
            </w:r>
            <w:r w:rsidRPr="00C61617">
              <w:rPr>
                <w:rFonts w:ascii="Arial" w:eastAsia="Times New Roman" w:hAnsi="Arial" w:cs="Arial"/>
                <w:color w:val="000000"/>
                <w:sz w:val="20"/>
                <w:szCs w:val="20"/>
              </w:rPr>
              <w:t xml:space="preserve"> SBA/Promotion agreement  (</w:t>
            </w:r>
            <w:r w:rsidR="00540400">
              <w:rPr>
                <w:rFonts w:ascii="Arial" w:eastAsia="Times New Roman" w:hAnsi="Arial" w:cs="Arial"/>
                <w:color w:val="000000"/>
                <w:sz w:val="20"/>
                <w:szCs w:val="20"/>
              </w:rPr>
              <w:t>d</w:t>
            </w:r>
            <w:r w:rsidRPr="00C61617">
              <w:rPr>
                <w:rFonts w:ascii="Arial" w:eastAsia="Times New Roman" w:hAnsi="Arial" w:cs="Arial"/>
                <w:color w:val="000000"/>
                <w:sz w:val="20"/>
                <w:szCs w:val="20"/>
              </w:rPr>
              <w:t>istributor Invoice prices)</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Total Claim Amount </w:t>
            </w:r>
            <w:r w:rsidRPr="00C61617">
              <w:rPr>
                <w:rFonts w:ascii="Arial" w:eastAsia="Times New Roman" w:hAnsi="Arial" w:cs="Arial"/>
                <w:b/>
                <w:bCs/>
                <w:color w:val="000000"/>
                <w:sz w:val="20"/>
                <w:szCs w:val="20"/>
              </w:rPr>
              <w:t>After</w:t>
            </w:r>
            <w:r w:rsidRPr="00C61617">
              <w:rPr>
                <w:rFonts w:ascii="Arial" w:eastAsia="Times New Roman" w:hAnsi="Arial" w:cs="Arial"/>
                <w:color w:val="000000"/>
                <w:sz w:val="20"/>
                <w:szCs w:val="20"/>
              </w:rPr>
              <w:t xml:space="preserve"> SBA/Promotion agreement (SOR net value)</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540400">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15% Restocking Fee to be waived (yes or no)</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Special Pricing Approval Number(s)</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Avaya EC Quote Number(s)</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Avaya invoice Number(s)</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8116" w:type="dxa"/>
            <w:gridSpan w:val="8"/>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Distributor PO Number(s) on Avaya</w:t>
            </w:r>
          </w:p>
        </w:tc>
        <w:tc>
          <w:tcPr>
            <w:tcW w:w="2583"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15"/>
        </w:trPr>
        <w:tc>
          <w:tcPr>
            <w:tcW w:w="8116" w:type="dxa"/>
            <w:gridSpan w:val="8"/>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Distributor Invoice Number(s) on Customer</w:t>
            </w:r>
          </w:p>
        </w:tc>
        <w:tc>
          <w:tcPr>
            <w:tcW w:w="2583" w:type="dxa"/>
            <w:gridSpan w:val="2"/>
            <w:tcBorders>
              <w:top w:val="single" w:sz="4" w:space="0" w:color="auto"/>
              <w:left w:val="nil"/>
              <w:bottom w:val="single" w:sz="12"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30"/>
        </w:trPr>
        <w:tc>
          <w:tcPr>
            <w:tcW w:w="10699" w:type="dxa"/>
            <w:gridSpan w:val="10"/>
            <w:tcBorders>
              <w:top w:val="single" w:sz="12" w:space="0" w:color="auto"/>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E83E21">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Replacement Order Information (for software exchanges)</w:t>
            </w:r>
          </w:p>
        </w:tc>
      </w:tr>
      <w:tr w:rsidR="00C61617" w:rsidRPr="00C61617" w:rsidTr="009C2DF7">
        <w:trPr>
          <w:trHeight w:val="315"/>
        </w:trPr>
        <w:tc>
          <w:tcPr>
            <w:tcW w:w="452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Avaya EC Quote Number(s)</w:t>
            </w:r>
          </w:p>
        </w:tc>
        <w:tc>
          <w:tcPr>
            <w:tcW w:w="6174" w:type="dxa"/>
            <w:gridSpan w:val="5"/>
            <w:tcBorders>
              <w:top w:val="single" w:sz="12" w:space="0" w:color="auto"/>
              <w:left w:val="nil"/>
              <w:bottom w:val="single" w:sz="4"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452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Avaya invoice Number(s)</w:t>
            </w:r>
          </w:p>
        </w:tc>
        <w:tc>
          <w:tcPr>
            <w:tcW w:w="6174" w:type="dxa"/>
            <w:gridSpan w:val="5"/>
            <w:tcBorders>
              <w:top w:val="single" w:sz="4" w:space="0" w:color="auto"/>
              <w:left w:val="nil"/>
              <w:bottom w:val="single" w:sz="4"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452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Distributor PO Number(s) on Avaya</w:t>
            </w:r>
          </w:p>
        </w:tc>
        <w:tc>
          <w:tcPr>
            <w:tcW w:w="6174" w:type="dxa"/>
            <w:gridSpan w:val="5"/>
            <w:tcBorders>
              <w:top w:val="single" w:sz="4" w:space="0" w:color="auto"/>
              <w:left w:val="nil"/>
              <w:bottom w:val="single" w:sz="4"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4525" w:type="dxa"/>
            <w:gridSpan w:val="5"/>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Distributor Invoice Number(s) on Customer</w:t>
            </w:r>
          </w:p>
        </w:tc>
        <w:tc>
          <w:tcPr>
            <w:tcW w:w="6174" w:type="dxa"/>
            <w:gridSpan w:val="5"/>
            <w:tcBorders>
              <w:top w:val="single" w:sz="4" w:space="0" w:color="auto"/>
              <w:left w:val="nil"/>
              <w:bottom w:val="single" w:sz="12"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nil"/>
            </w:tcBorders>
            <w:shd w:val="clear" w:color="000000" w:fill="FFFFFF"/>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10699" w:type="dxa"/>
            <w:gridSpan w:val="10"/>
            <w:tcBorders>
              <w:top w:val="single" w:sz="12" w:space="0" w:color="auto"/>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Hardware Materials (indicate distributor invoice pricing) </w:t>
            </w:r>
          </w:p>
        </w:tc>
      </w:tr>
      <w:tr w:rsidR="00C61617" w:rsidRPr="00C61617" w:rsidTr="009C2DF7">
        <w:trPr>
          <w:trHeight w:val="330"/>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Material Code</w:t>
            </w:r>
          </w:p>
        </w:tc>
        <w:tc>
          <w:tcPr>
            <w:tcW w:w="4679" w:type="dxa"/>
            <w:gridSpan w:val="7"/>
            <w:tcBorders>
              <w:top w:val="single" w:sz="12" w:space="0" w:color="auto"/>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Description</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Quantity</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Ext Price</w:t>
            </w:r>
          </w:p>
        </w:tc>
      </w:tr>
      <w:tr w:rsidR="00C61617" w:rsidRPr="00C61617" w:rsidTr="009C2DF7">
        <w:trPr>
          <w:trHeight w:val="315"/>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3437" w:type="dxa"/>
            <w:tcBorders>
              <w:top w:val="nil"/>
              <w:left w:val="single" w:sz="12" w:space="0" w:color="auto"/>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12" w:space="0" w:color="auto"/>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12" w:space="0" w:color="auto"/>
              <w:right w:val="single" w:sz="12" w:space="0" w:color="auto"/>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single" w:sz="12" w:space="0" w:color="auto"/>
              <w:right w:val="single" w:sz="12" w:space="0" w:color="auto"/>
            </w:tcBorders>
            <w:shd w:val="clear" w:color="000000" w:fill="FFFF00"/>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p w:rsidR="009C2DF7" w:rsidRDefault="009C2DF7" w:rsidP="00C61617">
            <w:pPr>
              <w:suppressAutoHyphens w:val="0"/>
              <w:autoSpaceDN/>
              <w:spacing w:after="0" w:line="240" w:lineRule="auto"/>
              <w:jc w:val="center"/>
              <w:textAlignment w:val="auto"/>
              <w:rPr>
                <w:rFonts w:ascii="Arial" w:eastAsia="Times New Roman" w:hAnsi="Arial" w:cs="Arial"/>
                <w:color w:val="000000"/>
                <w:sz w:val="20"/>
                <w:szCs w:val="20"/>
              </w:rPr>
            </w:pPr>
          </w:p>
          <w:p w:rsidR="009C2DF7" w:rsidRDefault="009C2DF7" w:rsidP="00C61617">
            <w:pPr>
              <w:suppressAutoHyphens w:val="0"/>
              <w:autoSpaceDN/>
              <w:spacing w:after="0" w:line="240" w:lineRule="auto"/>
              <w:jc w:val="center"/>
              <w:textAlignment w:val="auto"/>
              <w:rPr>
                <w:rFonts w:ascii="Arial" w:eastAsia="Times New Roman" w:hAnsi="Arial" w:cs="Arial"/>
                <w:color w:val="000000"/>
                <w:sz w:val="20"/>
                <w:szCs w:val="20"/>
              </w:rPr>
            </w:pPr>
          </w:p>
          <w:p w:rsidR="009C2DF7" w:rsidRPr="00C61617" w:rsidRDefault="009C2DF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C61617" w:rsidRPr="00C61617" w:rsidTr="009C2DF7">
        <w:trPr>
          <w:trHeight w:val="330"/>
        </w:trPr>
        <w:tc>
          <w:tcPr>
            <w:tcW w:w="10699" w:type="dxa"/>
            <w:gridSpan w:val="10"/>
            <w:tcBorders>
              <w:top w:val="single" w:sz="12" w:space="0" w:color="auto"/>
              <w:left w:val="single" w:sz="12" w:space="0" w:color="auto"/>
              <w:bottom w:val="nil"/>
              <w:right w:val="single" w:sz="12" w:space="0" w:color="000000"/>
            </w:tcBorders>
            <w:shd w:val="clear" w:color="000000" w:fill="BFBFB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lastRenderedPageBreak/>
              <w:t>Software Materials (indicate distributor invoice pricing) </w:t>
            </w:r>
          </w:p>
        </w:tc>
      </w:tr>
      <w:tr w:rsidR="00C61617" w:rsidRPr="00C61617" w:rsidTr="009C2DF7">
        <w:trPr>
          <w:trHeight w:val="315"/>
        </w:trPr>
        <w:tc>
          <w:tcPr>
            <w:tcW w:w="4253" w:type="dxa"/>
            <w:gridSpan w:val="4"/>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sz w:val="20"/>
                <w:szCs w:val="20"/>
              </w:rPr>
            </w:pPr>
            <w:r w:rsidRPr="00C61617">
              <w:rPr>
                <w:rFonts w:ascii="Arial" w:eastAsia="Times New Roman" w:hAnsi="Arial" w:cs="Arial"/>
                <w:sz w:val="20"/>
                <w:szCs w:val="20"/>
              </w:rPr>
              <w:t>Feature Key dongle/smart card number (IOC)</w:t>
            </w:r>
          </w:p>
        </w:tc>
        <w:tc>
          <w:tcPr>
            <w:tcW w:w="6446" w:type="dxa"/>
            <w:gridSpan w:val="6"/>
            <w:tcBorders>
              <w:top w:val="single" w:sz="12"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rPr>
            </w:pPr>
            <w:r w:rsidRPr="00C61617">
              <w:rPr>
                <w:rFonts w:eastAsia="Times New Roman"/>
              </w:rPr>
              <w:t> </w:t>
            </w:r>
          </w:p>
        </w:tc>
      </w:tr>
      <w:tr w:rsidR="00C61617" w:rsidRPr="00C61617" w:rsidTr="009C2DF7">
        <w:trPr>
          <w:trHeight w:val="300"/>
        </w:trPr>
        <w:tc>
          <w:tcPr>
            <w:tcW w:w="4253"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Switch SID number (CC/UC)</w:t>
            </w:r>
          </w:p>
        </w:tc>
        <w:tc>
          <w:tcPr>
            <w:tcW w:w="6446" w:type="dxa"/>
            <w:gridSpan w:val="6"/>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4253" w:type="dxa"/>
            <w:gridSpan w:val="4"/>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Switch Transaction number (CC/UC)</w:t>
            </w:r>
          </w:p>
        </w:tc>
        <w:tc>
          <w:tcPr>
            <w:tcW w:w="6446" w:type="dxa"/>
            <w:gridSpan w:val="6"/>
            <w:tcBorders>
              <w:top w:val="single" w:sz="4" w:space="0" w:color="auto"/>
              <w:left w:val="nil"/>
              <w:bottom w:val="single" w:sz="4"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15"/>
        </w:trPr>
        <w:tc>
          <w:tcPr>
            <w:tcW w:w="4253" w:type="dxa"/>
            <w:gridSpan w:val="4"/>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Switch Dial in (CC/UC)</w:t>
            </w:r>
          </w:p>
        </w:tc>
        <w:tc>
          <w:tcPr>
            <w:tcW w:w="6446" w:type="dxa"/>
            <w:gridSpan w:val="6"/>
            <w:tcBorders>
              <w:top w:val="single" w:sz="4" w:space="0" w:color="auto"/>
              <w:left w:val="nil"/>
              <w:bottom w:val="single" w:sz="12" w:space="0" w:color="auto"/>
              <w:right w:val="single" w:sz="12" w:space="0" w:color="000000"/>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30"/>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Material Code</w:t>
            </w:r>
          </w:p>
        </w:tc>
        <w:tc>
          <w:tcPr>
            <w:tcW w:w="4679" w:type="dxa"/>
            <w:gridSpan w:val="7"/>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Description</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Quantity</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Ext Price</w:t>
            </w:r>
          </w:p>
        </w:tc>
      </w:tr>
      <w:tr w:rsidR="00C61617" w:rsidRPr="00C61617" w:rsidTr="009C2DF7">
        <w:trPr>
          <w:trHeight w:val="315"/>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3437" w:type="dxa"/>
            <w:tcBorders>
              <w:top w:val="nil"/>
              <w:left w:val="single" w:sz="12" w:space="0" w:color="auto"/>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12" w:space="0" w:color="auto"/>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single" w:sz="12" w:space="0" w:color="auto"/>
              <w:bottom w:val="single" w:sz="12" w:space="0" w:color="auto"/>
              <w:right w:val="single" w:sz="12" w:space="0" w:color="auto"/>
            </w:tcBorders>
            <w:shd w:val="clear" w:color="000000" w:fill="FFFF00"/>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C61617" w:rsidRPr="00C61617" w:rsidTr="009C2DF7">
        <w:trPr>
          <w:trHeight w:val="315"/>
        </w:trPr>
        <w:tc>
          <w:tcPr>
            <w:tcW w:w="10699" w:type="dxa"/>
            <w:gridSpan w:val="10"/>
            <w:tcBorders>
              <w:top w:val="single" w:sz="12" w:space="0" w:color="auto"/>
              <w:left w:val="single" w:sz="12" w:space="0" w:color="auto"/>
              <w:bottom w:val="nil"/>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 xml:space="preserve">Service Materials </w:t>
            </w:r>
          </w:p>
        </w:tc>
      </w:tr>
      <w:tr w:rsidR="00C61617" w:rsidRPr="00C61617" w:rsidTr="009C2DF7">
        <w:trPr>
          <w:trHeight w:val="315"/>
        </w:trPr>
        <w:tc>
          <w:tcPr>
            <w:tcW w:w="10699" w:type="dxa"/>
            <w:gridSpan w:val="10"/>
            <w:tcBorders>
              <w:top w:val="nil"/>
              <w:left w:val="single" w:sz="12" w:space="0" w:color="auto"/>
              <w:bottom w:val="nil"/>
              <w:right w:val="single" w:sz="12" w:space="0" w:color="000000"/>
            </w:tcBorders>
            <w:shd w:val="clear" w:color="000000" w:fill="BFBFBF"/>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 xml:space="preserve">(indicate distributor invoice pricing) (Services are only claimed as part of a </w:t>
            </w:r>
            <w:proofErr w:type="spellStart"/>
            <w:r w:rsidRPr="00C61617">
              <w:rPr>
                <w:rFonts w:ascii="Arial" w:eastAsia="Times New Roman" w:hAnsi="Arial" w:cs="Arial"/>
                <w:b/>
                <w:bCs/>
                <w:i/>
                <w:color w:val="FF0000"/>
                <w:sz w:val="20"/>
                <w:szCs w:val="20"/>
              </w:rPr>
              <w:t>licence</w:t>
            </w:r>
            <w:proofErr w:type="spellEnd"/>
            <w:r w:rsidRPr="00C61617">
              <w:rPr>
                <w:rFonts w:ascii="Arial" w:eastAsia="Times New Roman" w:hAnsi="Arial" w:cs="Arial"/>
                <w:b/>
                <w:bCs/>
                <w:i/>
                <w:color w:val="FF0000"/>
                <w:sz w:val="20"/>
                <w:szCs w:val="20"/>
              </w:rPr>
              <w:t xml:space="preserve"> attached order)</w:t>
            </w:r>
          </w:p>
        </w:tc>
      </w:tr>
      <w:tr w:rsidR="00C61617" w:rsidRPr="00C61617" w:rsidTr="009C640B">
        <w:trPr>
          <w:trHeight w:val="492"/>
        </w:trPr>
        <w:tc>
          <w:tcPr>
            <w:tcW w:w="3709" w:type="dxa"/>
            <w:gridSpan w:val="2"/>
            <w:tcBorders>
              <w:top w:val="single" w:sz="12" w:space="0" w:color="auto"/>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Service contract numbers</w:t>
            </w:r>
          </w:p>
        </w:tc>
        <w:tc>
          <w:tcPr>
            <w:tcW w:w="2189" w:type="dxa"/>
            <w:gridSpan w:val="4"/>
            <w:tcBorders>
              <w:top w:val="single" w:sz="12" w:space="0" w:color="auto"/>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c>
          <w:tcPr>
            <w:tcW w:w="2218" w:type="dxa"/>
            <w:gridSpan w:val="2"/>
            <w:tcBorders>
              <w:top w:val="single" w:sz="12" w:space="0" w:color="auto"/>
              <w:left w:val="single" w:sz="12" w:space="0" w:color="auto"/>
              <w:bottom w:val="single" w:sz="12" w:space="0" w:color="auto"/>
              <w:right w:val="single" w:sz="12" w:space="0" w:color="auto"/>
            </w:tcBorders>
            <w:shd w:val="clear" w:color="000000" w:fill="BFBFBF"/>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i/>
                <w:color w:val="FF0000"/>
                <w:sz w:val="18"/>
                <w:szCs w:val="18"/>
              </w:rPr>
            </w:pPr>
            <w:r w:rsidRPr="00C61617">
              <w:rPr>
                <w:rFonts w:ascii="Arial" w:eastAsia="Times New Roman" w:hAnsi="Arial" w:cs="Arial"/>
                <w:b/>
                <w:bCs/>
                <w:i/>
                <w:color w:val="FF0000"/>
                <w:sz w:val="18"/>
                <w:szCs w:val="18"/>
              </w:rPr>
              <w:t>Technical case number</w:t>
            </w:r>
          </w:p>
        </w:tc>
        <w:tc>
          <w:tcPr>
            <w:tcW w:w="1284" w:type="dxa"/>
            <w:tcBorders>
              <w:top w:val="single" w:sz="12" w:space="0" w:color="auto"/>
              <w:left w:val="single" w:sz="12" w:space="0" w:color="auto"/>
              <w:bottom w:val="single" w:sz="12" w:space="0" w:color="auto"/>
              <w:right w:val="nil"/>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c>
          <w:tcPr>
            <w:tcW w:w="1299" w:type="dxa"/>
            <w:tcBorders>
              <w:top w:val="single" w:sz="12" w:space="0" w:color="auto"/>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30"/>
        </w:trPr>
        <w:tc>
          <w:tcPr>
            <w:tcW w:w="3437" w:type="dxa"/>
            <w:tcBorders>
              <w:top w:val="nil"/>
              <w:left w:val="single" w:sz="12" w:space="0" w:color="auto"/>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Material Code</w:t>
            </w:r>
          </w:p>
        </w:tc>
        <w:tc>
          <w:tcPr>
            <w:tcW w:w="4679" w:type="dxa"/>
            <w:gridSpan w:val="7"/>
            <w:tcBorders>
              <w:top w:val="single" w:sz="12" w:space="0" w:color="auto"/>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Description</w:t>
            </w:r>
          </w:p>
        </w:tc>
        <w:tc>
          <w:tcPr>
            <w:tcW w:w="1284" w:type="dxa"/>
            <w:tcBorders>
              <w:top w:val="nil"/>
              <w:left w:val="nil"/>
              <w:bottom w:val="single" w:sz="12"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Quantity</w:t>
            </w:r>
          </w:p>
        </w:tc>
        <w:tc>
          <w:tcPr>
            <w:tcW w:w="1299" w:type="dxa"/>
            <w:tcBorders>
              <w:top w:val="nil"/>
              <w:left w:val="nil"/>
              <w:bottom w:val="single" w:sz="12"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Ext Price</w:t>
            </w:r>
          </w:p>
        </w:tc>
      </w:tr>
      <w:tr w:rsidR="00C61617" w:rsidRPr="00C61617" w:rsidTr="009C2DF7">
        <w:trPr>
          <w:trHeight w:val="315"/>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00"/>
        </w:trPr>
        <w:tc>
          <w:tcPr>
            <w:tcW w:w="3437" w:type="dxa"/>
            <w:tcBorders>
              <w:top w:val="nil"/>
              <w:left w:val="single" w:sz="12" w:space="0" w:color="auto"/>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single" w:sz="4" w:space="0" w:color="auto"/>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15"/>
        </w:trPr>
        <w:tc>
          <w:tcPr>
            <w:tcW w:w="3437" w:type="dxa"/>
            <w:tcBorders>
              <w:top w:val="nil"/>
              <w:left w:val="single" w:sz="12" w:space="0" w:color="auto"/>
              <w:bottom w:val="nil"/>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4" w:space="0" w:color="auto"/>
              <w:left w:val="nil"/>
              <w:bottom w:val="nil"/>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single" w:sz="4" w:space="0" w:color="auto"/>
            </w:tcBorders>
            <w:shd w:val="clear" w:color="auto" w:fill="auto"/>
            <w:noWrap/>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99" w:type="dxa"/>
            <w:tcBorders>
              <w:top w:val="nil"/>
              <w:left w:val="nil"/>
              <w:bottom w:val="nil"/>
              <w:right w:val="single" w:sz="12" w:space="0" w:color="auto"/>
            </w:tcBorders>
            <w:shd w:val="clear" w:color="auto" w:fill="auto"/>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r>
      <w:tr w:rsidR="00C61617" w:rsidRPr="00C61617" w:rsidTr="009C2DF7">
        <w:trPr>
          <w:trHeight w:val="330"/>
        </w:trPr>
        <w:tc>
          <w:tcPr>
            <w:tcW w:w="3437" w:type="dxa"/>
            <w:tcBorders>
              <w:top w:val="single" w:sz="12" w:space="0" w:color="auto"/>
              <w:left w:val="single" w:sz="12" w:space="0" w:color="auto"/>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4679" w:type="dxa"/>
            <w:gridSpan w:val="7"/>
            <w:tcBorders>
              <w:top w:val="single" w:sz="12" w:space="0" w:color="auto"/>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single" w:sz="12" w:space="0" w:color="auto"/>
              <w:left w:val="nil"/>
              <w:bottom w:val="single" w:sz="12" w:space="0" w:color="auto"/>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single" w:sz="12" w:space="0" w:color="auto"/>
              <w:left w:val="single" w:sz="12" w:space="0" w:color="auto"/>
              <w:bottom w:val="single" w:sz="12" w:space="0" w:color="auto"/>
              <w:right w:val="single" w:sz="12" w:space="0" w:color="auto"/>
            </w:tcBorders>
            <w:shd w:val="clear" w:color="000000" w:fill="FFFF00"/>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9C2DF7" w:rsidRPr="00C61617" w:rsidTr="009C2DF7">
        <w:trPr>
          <w:trHeight w:val="315"/>
        </w:trPr>
        <w:tc>
          <w:tcPr>
            <w:tcW w:w="3437" w:type="dxa"/>
            <w:tcBorders>
              <w:top w:val="nil"/>
              <w:left w:val="nil"/>
              <w:bottom w:val="nil"/>
              <w:right w:val="nil"/>
            </w:tcBorders>
            <w:shd w:val="clear" w:color="000000" w:fill="FFFFFF"/>
            <w:noWrap/>
            <w:vAlign w:val="center"/>
          </w:tcPr>
          <w:p w:rsidR="00C61617" w:rsidRPr="00C61617" w:rsidRDefault="00C61617" w:rsidP="009C640B">
            <w:pPr>
              <w:suppressAutoHyphens w:val="0"/>
              <w:autoSpaceDN/>
              <w:spacing w:after="0" w:line="240" w:lineRule="auto"/>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272"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373"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179" w:type="dxa"/>
            <w:tcBorders>
              <w:top w:val="nil"/>
              <w:left w:val="nil"/>
              <w:bottom w:val="nil"/>
              <w:right w:val="nil"/>
            </w:tcBorders>
            <w:shd w:val="clear" w:color="000000" w:fill="FFFFFF"/>
            <w:noWrap/>
            <w:vAlign w:val="center"/>
          </w:tcPr>
          <w:p w:rsidR="00C61617" w:rsidRPr="00C61617" w:rsidRDefault="00C61617" w:rsidP="009C2DF7">
            <w:pPr>
              <w:suppressAutoHyphens w:val="0"/>
              <w:autoSpaceDN/>
              <w:spacing w:after="0" w:line="240" w:lineRule="auto"/>
              <w:textAlignment w:val="auto"/>
              <w:rPr>
                <w:rFonts w:ascii="Arial" w:eastAsia="Times New Roman" w:hAnsi="Arial" w:cs="Arial"/>
                <w:color w:val="000000"/>
                <w:sz w:val="20"/>
                <w:szCs w:val="20"/>
              </w:rPr>
            </w:pPr>
          </w:p>
        </w:tc>
        <w:tc>
          <w:tcPr>
            <w:tcW w:w="1039"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p>
        </w:tc>
        <w:tc>
          <w:tcPr>
            <w:tcW w:w="1284" w:type="dxa"/>
            <w:tcBorders>
              <w:top w:val="nil"/>
              <w:left w:val="nil"/>
              <w:bottom w:val="nil"/>
              <w:right w:val="nil"/>
            </w:tcBorders>
            <w:shd w:val="clear" w:color="000000" w:fill="FFFFFF"/>
            <w:noWrap/>
            <w:vAlign w:val="center"/>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9C2DF7" w:rsidRPr="00C61617" w:rsidTr="009C2DF7">
        <w:trPr>
          <w:trHeight w:val="315"/>
        </w:trPr>
        <w:tc>
          <w:tcPr>
            <w:tcW w:w="3437"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lastRenderedPageBreak/>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272"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373"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17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03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w:t>
            </w:r>
          </w:p>
        </w:tc>
        <w:tc>
          <w:tcPr>
            <w:tcW w:w="1284"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right"/>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c>
          <w:tcPr>
            <w:tcW w:w="1299" w:type="dxa"/>
            <w:tcBorders>
              <w:top w:val="nil"/>
              <w:left w:val="nil"/>
              <w:bottom w:val="nil"/>
              <w:right w:val="nil"/>
            </w:tcBorders>
            <w:shd w:val="clear" w:color="000000" w:fill="FFFFFF"/>
            <w:noWrap/>
            <w:vAlign w:val="center"/>
            <w:hideMark/>
          </w:tcPr>
          <w:p w:rsidR="00C61617" w:rsidRPr="00C61617" w:rsidRDefault="00C61617" w:rsidP="00C61617">
            <w:pPr>
              <w:suppressAutoHyphens w:val="0"/>
              <w:autoSpaceDN/>
              <w:spacing w:after="0" w:line="240" w:lineRule="auto"/>
              <w:jc w:val="center"/>
              <w:textAlignment w:val="auto"/>
              <w:rPr>
                <w:rFonts w:ascii="Arial" w:eastAsia="Times New Roman" w:hAnsi="Arial" w:cs="Arial"/>
                <w:b/>
                <w:bCs/>
                <w:color w:val="000000"/>
                <w:sz w:val="20"/>
                <w:szCs w:val="20"/>
              </w:rPr>
            </w:pPr>
            <w:r w:rsidRPr="00C61617">
              <w:rPr>
                <w:rFonts w:ascii="Arial" w:eastAsia="Times New Roman" w:hAnsi="Arial" w:cs="Arial"/>
                <w:b/>
                <w:bCs/>
                <w:color w:val="000000"/>
                <w:sz w:val="20"/>
                <w:szCs w:val="20"/>
              </w:rPr>
              <w:t> </w:t>
            </w:r>
          </w:p>
        </w:tc>
      </w:tr>
      <w:tr w:rsidR="00C61617" w:rsidRPr="00C61617" w:rsidTr="009C2DF7">
        <w:trPr>
          <w:trHeight w:val="330"/>
        </w:trPr>
        <w:tc>
          <w:tcPr>
            <w:tcW w:w="10699" w:type="dxa"/>
            <w:gridSpan w:val="10"/>
            <w:tcBorders>
              <w:top w:val="single" w:sz="12" w:space="0" w:color="auto"/>
              <w:left w:val="single" w:sz="12" w:space="0" w:color="auto"/>
              <w:bottom w:val="single" w:sz="12" w:space="0" w:color="auto"/>
              <w:right w:val="single" w:sz="12" w:space="0" w:color="000000"/>
            </w:tcBorders>
            <w:shd w:val="clear" w:color="000000" w:fill="BFBFBF"/>
            <w:noWrap/>
            <w:vAlign w:val="center"/>
            <w:hideMark/>
          </w:tcPr>
          <w:p w:rsidR="00C61617" w:rsidRPr="00C61617" w:rsidRDefault="00C61617" w:rsidP="009C640B">
            <w:pPr>
              <w:suppressAutoHyphens w:val="0"/>
              <w:autoSpaceDN/>
              <w:spacing w:after="0" w:line="240" w:lineRule="auto"/>
              <w:jc w:val="center"/>
              <w:textAlignment w:val="auto"/>
              <w:rPr>
                <w:rFonts w:ascii="Arial" w:eastAsia="Times New Roman" w:hAnsi="Arial" w:cs="Arial"/>
                <w:b/>
                <w:bCs/>
                <w:i/>
                <w:color w:val="FF0000"/>
                <w:sz w:val="20"/>
                <w:szCs w:val="20"/>
              </w:rPr>
            </w:pPr>
            <w:r w:rsidRPr="00C61617">
              <w:rPr>
                <w:rFonts w:ascii="Arial" w:eastAsia="Times New Roman" w:hAnsi="Arial" w:cs="Arial"/>
                <w:b/>
                <w:bCs/>
                <w:i/>
                <w:color w:val="FF0000"/>
                <w:sz w:val="20"/>
                <w:szCs w:val="20"/>
              </w:rPr>
              <w:t>Reason for Return Request</w:t>
            </w:r>
          </w:p>
        </w:tc>
      </w:tr>
      <w:tr w:rsidR="00C61617" w:rsidRPr="00C61617" w:rsidTr="009C2DF7">
        <w:trPr>
          <w:trHeight w:val="645"/>
        </w:trPr>
        <w:tc>
          <w:tcPr>
            <w:tcW w:w="10699" w:type="dxa"/>
            <w:gridSpan w:val="10"/>
            <w:tcBorders>
              <w:top w:val="nil"/>
              <w:left w:val="single" w:sz="12" w:space="0" w:color="auto"/>
              <w:bottom w:val="single" w:sz="12" w:space="0" w:color="auto"/>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ascii="Arial" w:eastAsia="Times New Roman" w:hAnsi="Arial" w:cs="Arial"/>
                <w:color w:val="000000"/>
                <w:sz w:val="20"/>
                <w:szCs w:val="20"/>
              </w:rPr>
            </w:pPr>
            <w:r w:rsidRPr="00C61617">
              <w:rPr>
                <w:rFonts w:ascii="Arial" w:eastAsia="Times New Roman" w:hAnsi="Arial" w:cs="Arial"/>
                <w:color w:val="000000"/>
                <w:sz w:val="20"/>
                <w:szCs w:val="20"/>
              </w:rPr>
              <w:t xml:space="preserve">Provide as much detail as possible including documentation.  If requesting the restocking fee to be waived include this in the business case </w:t>
            </w:r>
          </w:p>
        </w:tc>
      </w:tr>
      <w:tr w:rsidR="00C61617" w:rsidRPr="00C61617" w:rsidTr="009C2DF7">
        <w:trPr>
          <w:trHeight w:val="315"/>
        </w:trPr>
        <w:tc>
          <w:tcPr>
            <w:tcW w:w="10699" w:type="dxa"/>
            <w:gridSpan w:val="10"/>
            <w:vMerge w:val="restart"/>
            <w:tcBorders>
              <w:top w:val="nil"/>
              <w:left w:val="single" w:sz="12" w:space="0" w:color="000000"/>
              <w:bottom w:val="single" w:sz="12" w:space="0" w:color="000000"/>
              <w:right w:val="single" w:sz="12" w:space="0" w:color="000000"/>
            </w:tcBorders>
            <w:shd w:val="clear" w:color="auto" w:fill="auto"/>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r w:rsidRPr="00C61617">
              <w:rPr>
                <w:rFonts w:eastAsia="Times New Roman"/>
                <w:color w:val="000000"/>
              </w:rPr>
              <w:t> </w:t>
            </w:r>
          </w:p>
        </w:tc>
      </w:tr>
      <w:tr w:rsidR="00C61617" w:rsidRPr="00C61617" w:rsidTr="009C2DF7">
        <w:trPr>
          <w:trHeight w:val="300"/>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00"/>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r w:rsidR="00C61617" w:rsidRPr="00C61617" w:rsidTr="009C2DF7">
        <w:trPr>
          <w:trHeight w:val="315"/>
        </w:trPr>
        <w:tc>
          <w:tcPr>
            <w:tcW w:w="10699" w:type="dxa"/>
            <w:gridSpan w:val="10"/>
            <w:vMerge/>
            <w:tcBorders>
              <w:top w:val="nil"/>
              <w:left w:val="single" w:sz="12" w:space="0" w:color="000000"/>
              <w:bottom w:val="single" w:sz="12" w:space="0" w:color="000000"/>
              <w:right w:val="single" w:sz="12" w:space="0" w:color="000000"/>
            </w:tcBorders>
            <w:vAlign w:val="center"/>
            <w:hideMark/>
          </w:tcPr>
          <w:p w:rsidR="00C61617" w:rsidRPr="00C61617" w:rsidRDefault="00C61617" w:rsidP="00C61617">
            <w:pPr>
              <w:suppressAutoHyphens w:val="0"/>
              <w:autoSpaceDN/>
              <w:spacing w:after="0" w:line="240" w:lineRule="auto"/>
              <w:textAlignment w:val="auto"/>
              <w:rPr>
                <w:rFonts w:eastAsia="Times New Roman"/>
                <w:color w:val="000000"/>
              </w:rPr>
            </w:pPr>
          </w:p>
        </w:tc>
      </w:tr>
    </w:tbl>
    <w:p w:rsidR="00AD5222" w:rsidRPr="0021194C" w:rsidRDefault="00D20AA4" w:rsidP="00294E5D">
      <w:pPr>
        <w:rPr>
          <w:rFonts w:ascii="Arial" w:hAnsi="Arial" w:cs="Arial"/>
          <w:sz w:val="20"/>
          <w:szCs w:val="20"/>
        </w:rPr>
      </w:pPr>
      <w:r>
        <w:br w:type="page"/>
      </w:r>
    </w:p>
    <w:sectPr w:rsidR="00AD5222" w:rsidRPr="0021194C" w:rsidSect="00C61617">
      <w:headerReference w:type="default" r:id="rId8"/>
      <w:footerReference w:type="default" r:id="rId9"/>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5E" w:rsidRDefault="0051755E">
      <w:pPr>
        <w:spacing w:after="0" w:line="240" w:lineRule="auto"/>
      </w:pPr>
      <w:r>
        <w:separator/>
      </w:r>
    </w:p>
  </w:endnote>
  <w:endnote w:type="continuationSeparator" w:id="0">
    <w:p w:rsidR="0051755E" w:rsidRDefault="00517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5C" w:rsidRDefault="00BD5509">
    <w:pPr>
      <w:pStyle w:val="Footer"/>
      <w:jc w:val="center"/>
      <w:rPr>
        <w:rFonts w:ascii="Verdana" w:hAnsi="Verdana"/>
        <w:sz w:val="16"/>
      </w:rPr>
    </w:pPr>
    <w:r>
      <w:rPr>
        <w:rFonts w:ascii="Verdana" w:hAnsi="Verdana"/>
        <w:sz w:val="16"/>
      </w:rPr>
      <w:t>Avaya – Proprietary</w:t>
    </w:r>
  </w:p>
  <w:p w:rsidR="00A56D5C" w:rsidRDefault="00BD5509">
    <w:pPr>
      <w:pStyle w:val="Footer"/>
      <w:jc w:val="center"/>
      <w:rPr>
        <w:rFonts w:ascii="Verdana" w:hAnsi="Verdana"/>
        <w:sz w:val="16"/>
      </w:rPr>
    </w:pPr>
    <w:r>
      <w:rPr>
        <w:rFonts w:ascii="Verdana" w:hAnsi="Verdana"/>
        <w:sz w:val="16"/>
      </w:rPr>
      <w:t xml:space="preserve">This document contains proprietary information of Avaya and is </w:t>
    </w:r>
  </w:p>
  <w:p w:rsidR="00A56D5C" w:rsidRDefault="00BD5509">
    <w:pPr>
      <w:pStyle w:val="Footer"/>
      <w:jc w:val="center"/>
      <w:rPr>
        <w:rFonts w:ascii="Verdana" w:hAnsi="Verdana"/>
        <w:sz w:val="16"/>
      </w:rPr>
    </w:pPr>
    <w:proofErr w:type="gramStart"/>
    <w:r>
      <w:rPr>
        <w:rFonts w:ascii="Verdana" w:hAnsi="Verdana"/>
        <w:sz w:val="16"/>
      </w:rPr>
      <w:t>not</w:t>
    </w:r>
    <w:proofErr w:type="gramEnd"/>
    <w:r>
      <w:rPr>
        <w:rFonts w:ascii="Verdana" w:hAnsi="Verdana"/>
        <w:sz w:val="16"/>
      </w:rPr>
      <w:t xml:space="preserve"> to be disclosed or used except in accordance with applicable agreements </w:t>
    </w:r>
  </w:p>
  <w:p w:rsidR="00A56D5C" w:rsidRDefault="00BD5509">
    <w:pPr>
      <w:pStyle w:val="Footer"/>
      <w:jc w:val="center"/>
      <w:rPr>
        <w:rFonts w:ascii="Verdana" w:hAnsi="Verdana"/>
        <w:sz w:val="16"/>
      </w:rPr>
    </w:pPr>
    <w:r>
      <w:rPr>
        <w:rFonts w:ascii="Verdana" w:hAnsi="Verdana"/>
        <w:sz w:val="16"/>
      </w:rPr>
      <w:t>Copyright 2004 Avaya Inc.</w:t>
    </w:r>
  </w:p>
  <w:p w:rsidR="00A56D5C" w:rsidRDefault="00BD5509">
    <w:pPr>
      <w:pStyle w:val="Footer"/>
      <w:jc w:val="center"/>
      <w:rPr>
        <w:rFonts w:ascii="Verdana" w:hAnsi="Verdana"/>
        <w:sz w:val="16"/>
      </w:rPr>
    </w:pPr>
    <w:r>
      <w:rPr>
        <w:rFonts w:ascii="Verdana" w:hAnsi="Verdana"/>
        <w:sz w:val="16"/>
      </w:rPr>
      <w:t>All Right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5E" w:rsidRDefault="0051755E">
      <w:pPr>
        <w:spacing w:after="0" w:line="240" w:lineRule="auto"/>
      </w:pPr>
      <w:r>
        <w:rPr>
          <w:color w:val="000000"/>
        </w:rPr>
        <w:separator/>
      </w:r>
    </w:p>
  </w:footnote>
  <w:footnote w:type="continuationSeparator" w:id="0">
    <w:p w:rsidR="0051755E" w:rsidRDefault="00517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5C" w:rsidRDefault="00BD5509">
    <w:pPr>
      <w:pStyle w:val="Header"/>
      <w:jc w:val="right"/>
    </w:pPr>
    <w:r>
      <w:fldChar w:fldCharType="begin"/>
    </w:r>
    <w:r>
      <w:instrText xml:space="preserve"> HYPERLINK  "http://www.avaya.com/" </w:instrText>
    </w:r>
    <w:r>
      <w:fldChar w:fldCharType="separate"/>
    </w:r>
    <w:r>
      <w:rPr>
        <w:b/>
        <w:bCs/>
        <w:noProof/>
        <w:color w:val="0000FF"/>
        <w:lang w:val="en-US"/>
      </w:rPr>
      <w:drawing>
        <wp:inline distT="0" distB="0" distL="0" distR="0" wp14:anchorId="47A3F677" wp14:editId="7832FC22">
          <wp:extent cx="1514475" cy="523878"/>
          <wp:effectExtent l="0" t="0" r="9525" b="9522"/>
          <wp:docPr id="3" name="Picture 2" descr="http://associate.avaya.com/images/logo_avaya_comm.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514475" cy="523878"/>
                  </a:xfrm>
                  <a:prstGeom prst="rect">
                    <a:avLst/>
                  </a:prstGeom>
                  <a:noFill/>
                  <a:ln>
                    <a:noFill/>
                    <a:prstDash/>
                  </a:ln>
                </pic:spPr>
              </pic:pic>
            </a:graphicData>
          </a:graphic>
        </wp:inline>
      </w:drawing>
    </w:r>
    <w:r>
      <w:rPr>
        <w:b/>
        <w:bCs/>
        <w:noProof/>
        <w:color w:val="0000FF"/>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D5222"/>
    <w:rsid w:val="00035AE8"/>
    <w:rsid w:val="000647CE"/>
    <w:rsid w:val="0021194C"/>
    <w:rsid w:val="00260228"/>
    <w:rsid w:val="00294E5D"/>
    <w:rsid w:val="002C0A25"/>
    <w:rsid w:val="003034C3"/>
    <w:rsid w:val="00307DBF"/>
    <w:rsid w:val="003426EB"/>
    <w:rsid w:val="003A279A"/>
    <w:rsid w:val="003A6894"/>
    <w:rsid w:val="003F0F32"/>
    <w:rsid w:val="00405199"/>
    <w:rsid w:val="00412B63"/>
    <w:rsid w:val="00420187"/>
    <w:rsid w:val="004206C8"/>
    <w:rsid w:val="0045337E"/>
    <w:rsid w:val="0046303B"/>
    <w:rsid w:val="00503849"/>
    <w:rsid w:val="00503C09"/>
    <w:rsid w:val="0051409D"/>
    <w:rsid w:val="0051755E"/>
    <w:rsid w:val="00540400"/>
    <w:rsid w:val="00557E26"/>
    <w:rsid w:val="00587050"/>
    <w:rsid w:val="0066687E"/>
    <w:rsid w:val="006F4DBB"/>
    <w:rsid w:val="006F53F8"/>
    <w:rsid w:val="00735FDD"/>
    <w:rsid w:val="007869C5"/>
    <w:rsid w:val="007D4F3B"/>
    <w:rsid w:val="00855022"/>
    <w:rsid w:val="008E4E7E"/>
    <w:rsid w:val="009C2DF7"/>
    <w:rsid w:val="009C640B"/>
    <w:rsid w:val="00A00903"/>
    <w:rsid w:val="00A7336E"/>
    <w:rsid w:val="00A876E8"/>
    <w:rsid w:val="00AD5222"/>
    <w:rsid w:val="00B7558D"/>
    <w:rsid w:val="00BB62C1"/>
    <w:rsid w:val="00BD5509"/>
    <w:rsid w:val="00BE32A5"/>
    <w:rsid w:val="00C61617"/>
    <w:rsid w:val="00C7452D"/>
    <w:rsid w:val="00D1519F"/>
    <w:rsid w:val="00D20AA4"/>
    <w:rsid w:val="00D57645"/>
    <w:rsid w:val="00D84819"/>
    <w:rsid w:val="00DE716E"/>
    <w:rsid w:val="00E83E21"/>
    <w:rsid w:val="00EA7A08"/>
    <w:rsid w:val="00EE3E0F"/>
    <w:rsid w:val="00EF5E81"/>
    <w:rsid w:val="00F2066D"/>
    <w:rsid w:val="00F4206D"/>
    <w:rsid w:val="00F9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spacing w:after="0" w:line="240" w:lineRule="auto"/>
      <w:jc w:val="center"/>
      <w:outlineLvl w:val="0"/>
    </w:pPr>
    <w:rPr>
      <w:rFonts w:ascii="Verdana" w:eastAsia="Times New Roman" w:hAnsi="Verdana"/>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Times New Roman"/>
      <w:b/>
      <w:bCs/>
      <w:sz w:val="28"/>
      <w:szCs w:val="24"/>
      <w:lang w:val="en-GB"/>
    </w:rPr>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rPr>
      <w:rFonts w:ascii="Times New Roman" w:eastAsia="Times New Roman" w:hAnsi="Times New Roman" w:cs="Times New Roman"/>
      <w:sz w:val="24"/>
      <w:szCs w:val="24"/>
      <w:lang w:val="en-GB"/>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rPr>
      <w:rFonts w:ascii="Times New Roman" w:eastAsia="Times New Roman" w:hAnsi="Times New Roman" w:cs="Times New Roman"/>
      <w:sz w:val="24"/>
      <w:szCs w:val="24"/>
      <w:lang w:val="en-GB"/>
    </w:rPr>
  </w:style>
  <w:style w:type="paragraph" w:styleId="BodyText">
    <w:name w:val="Body Text"/>
    <w:basedOn w:val="Normal"/>
    <w:pPr>
      <w:spacing w:before="40" w:after="40" w:line="240" w:lineRule="auto"/>
      <w:jc w:val="center"/>
    </w:pPr>
    <w:rPr>
      <w:rFonts w:ascii="Verdana" w:eastAsia="Times New Roman" w:hAnsi="Verdana"/>
      <w:sz w:val="20"/>
      <w:szCs w:val="24"/>
      <w:lang w:val="en-GB"/>
    </w:rPr>
  </w:style>
  <w:style w:type="character" w:customStyle="1" w:styleId="BodyTextChar">
    <w:name w:val="Body Text Char"/>
    <w:basedOn w:val="DefaultParagraphFont"/>
    <w:rPr>
      <w:rFonts w:ascii="Verdana" w:eastAsia="Times New Roman" w:hAnsi="Verdana" w:cs="Times New Roman"/>
      <w:sz w:val="20"/>
      <w:szCs w:val="24"/>
      <w:lang w:val="en-GB"/>
    </w:rPr>
  </w:style>
  <w:style w:type="character" w:styleId="PlaceholderText">
    <w:name w:val="Placeholder Text"/>
    <w:rPr>
      <w:color w:val="808080"/>
    </w:r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spacing w:after="0" w:line="240" w:lineRule="auto"/>
      <w:jc w:val="center"/>
      <w:outlineLvl w:val="0"/>
    </w:pPr>
    <w:rPr>
      <w:rFonts w:ascii="Verdana" w:eastAsia="Times New Roman" w:hAnsi="Verdana"/>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Times New Roman"/>
      <w:b/>
      <w:bCs/>
      <w:sz w:val="28"/>
      <w:szCs w:val="24"/>
      <w:lang w:val="en-GB"/>
    </w:rPr>
  </w:style>
  <w:style w:type="paragraph" w:styleId="Header">
    <w:name w:val="header"/>
    <w:basedOn w:val="Normal"/>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rPr>
      <w:rFonts w:ascii="Times New Roman" w:eastAsia="Times New Roman" w:hAnsi="Times New Roman" w:cs="Times New Roman"/>
      <w:sz w:val="24"/>
      <w:szCs w:val="24"/>
      <w:lang w:val="en-GB"/>
    </w:rPr>
  </w:style>
  <w:style w:type="paragraph" w:styleId="Footer">
    <w:name w:val="footer"/>
    <w:basedOn w:val="Normal"/>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rPr>
      <w:rFonts w:ascii="Times New Roman" w:eastAsia="Times New Roman" w:hAnsi="Times New Roman" w:cs="Times New Roman"/>
      <w:sz w:val="24"/>
      <w:szCs w:val="24"/>
      <w:lang w:val="en-GB"/>
    </w:rPr>
  </w:style>
  <w:style w:type="paragraph" w:styleId="BodyText">
    <w:name w:val="Body Text"/>
    <w:basedOn w:val="Normal"/>
    <w:pPr>
      <w:spacing w:before="40" w:after="40" w:line="240" w:lineRule="auto"/>
      <w:jc w:val="center"/>
    </w:pPr>
    <w:rPr>
      <w:rFonts w:ascii="Verdana" w:eastAsia="Times New Roman" w:hAnsi="Verdana"/>
      <w:sz w:val="20"/>
      <w:szCs w:val="24"/>
      <w:lang w:val="en-GB"/>
    </w:rPr>
  </w:style>
  <w:style w:type="character" w:customStyle="1" w:styleId="BodyTextChar">
    <w:name w:val="Body Text Char"/>
    <w:basedOn w:val="DefaultParagraphFont"/>
    <w:rPr>
      <w:rFonts w:ascii="Verdana" w:eastAsia="Times New Roman" w:hAnsi="Verdana" w:cs="Times New Roman"/>
      <w:sz w:val="20"/>
      <w:szCs w:val="24"/>
      <w:lang w:val="en-GB"/>
    </w:rPr>
  </w:style>
  <w:style w:type="character" w:styleId="PlaceholderText">
    <w:name w:val="Placeholder Text"/>
    <w:rPr>
      <w:color w:val="808080"/>
    </w:r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796">
      <w:bodyDiv w:val="1"/>
      <w:marLeft w:val="0"/>
      <w:marRight w:val="0"/>
      <w:marTop w:val="0"/>
      <w:marBottom w:val="0"/>
      <w:divBdr>
        <w:top w:val="none" w:sz="0" w:space="0" w:color="auto"/>
        <w:left w:val="none" w:sz="0" w:space="0" w:color="auto"/>
        <w:bottom w:val="none" w:sz="0" w:space="0" w:color="auto"/>
        <w:right w:val="none" w:sz="0" w:space="0" w:color="auto"/>
      </w:divBdr>
    </w:div>
    <w:div w:id="1135103912">
      <w:bodyDiv w:val="1"/>
      <w:marLeft w:val="0"/>
      <w:marRight w:val="0"/>
      <w:marTop w:val="0"/>
      <w:marBottom w:val="0"/>
      <w:divBdr>
        <w:top w:val="none" w:sz="0" w:space="0" w:color="auto"/>
        <w:left w:val="none" w:sz="0" w:space="0" w:color="auto"/>
        <w:bottom w:val="none" w:sz="0" w:space="0" w:color="auto"/>
        <w:right w:val="none" w:sz="0" w:space="0" w:color="auto"/>
      </w:divBdr>
    </w:div>
    <w:div w:id="1239948284">
      <w:bodyDiv w:val="1"/>
      <w:marLeft w:val="0"/>
      <w:marRight w:val="0"/>
      <w:marTop w:val="0"/>
      <w:marBottom w:val="0"/>
      <w:divBdr>
        <w:top w:val="none" w:sz="0" w:space="0" w:color="auto"/>
        <w:left w:val="none" w:sz="0" w:space="0" w:color="auto"/>
        <w:bottom w:val="none" w:sz="0" w:space="0" w:color="auto"/>
        <w:right w:val="none" w:sz="0" w:space="0" w:color="auto"/>
      </w:divBdr>
    </w:div>
    <w:div w:id="1474635734">
      <w:bodyDiv w:val="1"/>
      <w:marLeft w:val="0"/>
      <w:marRight w:val="0"/>
      <w:marTop w:val="0"/>
      <w:marBottom w:val="0"/>
      <w:divBdr>
        <w:top w:val="none" w:sz="0" w:space="0" w:color="auto"/>
        <w:left w:val="none" w:sz="0" w:space="0" w:color="auto"/>
        <w:bottom w:val="none" w:sz="0" w:space="0" w:color="auto"/>
        <w:right w:val="none" w:sz="0" w:space="0" w:color="auto"/>
      </w:divBdr>
    </w:div>
    <w:div w:id="1784769088">
      <w:bodyDiv w:val="1"/>
      <w:marLeft w:val="0"/>
      <w:marRight w:val="0"/>
      <w:marTop w:val="0"/>
      <w:marBottom w:val="0"/>
      <w:divBdr>
        <w:top w:val="none" w:sz="0" w:space="0" w:color="auto"/>
        <w:left w:val="none" w:sz="0" w:space="0" w:color="auto"/>
        <w:bottom w:val="none" w:sz="0" w:space="0" w:color="auto"/>
        <w:right w:val="none" w:sz="0" w:space="0" w:color="auto"/>
      </w:divBdr>
    </w:div>
    <w:div w:id="2082830500">
      <w:bodyDiv w:val="1"/>
      <w:marLeft w:val="0"/>
      <w:marRight w:val="0"/>
      <w:marTop w:val="0"/>
      <w:marBottom w:val="0"/>
      <w:divBdr>
        <w:top w:val="none" w:sz="0" w:space="0" w:color="auto"/>
        <w:left w:val="none" w:sz="0" w:space="0" w:color="auto"/>
        <w:bottom w:val="none" w:sz="0" w:space="0" w:color="auto"/>
        <w:right w:val="none" w:sz="0" w:space="0" w:color="auto"/>
      </w:divBdr>
    </w:div>
    <w:div w:id="211027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C099-58EF-4B38-9B8F-EBFCB189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SOE Manager</dc:creator>
  <cp:lastModifiedBy>Honeywill, Kim (Kim)</cp:lastModifiedBy>
  <cp:revision>28</cp:revision>
  <dcterms:created xsi:type="dcterms:W3CDTF">2015-06-01T08:43:00Z</dcterms:created>
  <dcterms:modified xsi:type="dcterms:W3CDTF">2015-06-09T09:57:00Z</dcterms:modified>
</cp:coreProperties>
</file>